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4D90" w14:textId="77777777" w:rsidR="00965CF4" w:rsidRPr="00965CF4" w:rsidRDefault="00965CF4" w:rsidP="00965CF4">
      <w:pPr>
        <w:jc w:val="both"/>
        <w:rPr>
          <w:rFonts w:ascii="Times New Roman" w:hAnsi="Times New Roman" w:cs="Times New Roman"/>
          <w:b/>
        </w:rPr>
      </w:pPr>
      <w:r w:rsidRPr="00965CF4">
        <w:rPr>
          <w:rFonts w:ascii="Times New Roman" w:hAnsi="Times New Roman" w:cs="Times New Roman"/>
          <w:b/>
        </w:rPr>
        <w:t>10.02.2017 г. Об итогах заседания комиссии по соблюдению требований к служебному поведению и урегулированию конфликта интересов, состоявшегося 10 февраля 2017 года</w:t>
      </w:r>
    </w:p>
    <w:p w14:paraId="086C5A78" w14:textId="134B9462" w:rsidR="00AE364D" w:rsidRPr="00965CF4" w:rsidRDefault="00965CF4" w:rsidP="00965CF4">
      <w:pPr>
        <w:jc w:val="both"/>
      </w:pPr>
      <w:bookmarkStart w:id="0" w:name="_GoBack"/>
      <w:r w:rsidRPr="00965CF4">
        <w:rPr>
          <w:rFonts w:ascii="Times New Roman" w:hAnsi="Times New Roman" w:cs="Times New Roman"/>
        </w:rPr>
        <w:t>По итогам заседания Комиссия решила, что выполнение иной оплачиваемой работы государственным гражданским служащим не влечет за собой конфликт интересов.</w:t>
      </w:r>
      <w:bookmarkEnd w:id="0"/>
    </w:p>
    <w:sectPr w:rsidR="00AE364D" w:rsidRPr="0096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5623E"/>
    <w:rsid w:val="000B5BA5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5E43F4"/>
    <w:rsid w:val="008E1AD9"/>
    <w:rsid w:val="008F52D9"/>
    <w:rsid w:val="0091769C"/>
    <w:rsid w:val="00965CF4"/>
    <w:rsid w:val="00AE364D"/>
    <w:rsid w:val="00BA36E2"/>
    <w:rsid w:val="00BC2208"/>
    <w:rsid w:val="00BD50E6"/>
    <w:rsid w:val="00C109D7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2</cp:revision>
  <dcterms:created xsi:type="dcterms:W3CDTF">2020-12-16T01:52:00Z</dcterms:created>
  <dcterms:modified xsi:type="dcterms:W3CDTF">2020-12-16T01:52:00Z</dcterms:modified>
</cp:coreProperties>
</file>